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3ACE" w14:textId="1B5BF326" w:rsidR="00AE389A" w:rsidRDefault="00EA7A23" w:rsidP="00EA7A23">
      <w:pPr>
        <w:pStyle w:val="Nadpis1"/>
      </w:pPr>
      <w:r>
        <w:t>Garanční testy technického zařízení</w:t>
      </w:r>
    </w:p>
    <w:p w14:paraId="5648F8BB" w14:textId="5088C000" w:rsidR="00EA7A23" w:rsidRDefault="00EA7A23" w:rsidP="006C688A">
      <w:pPr>
        <w:pStyle w:val="Nadpis2"/>
      </w:pPr>
      <w:r>
        <w:t>Úvod</w:t>
      </w:r>
    </w:p>
    <w:p w14:paraId="4B45FB15" w14:textId="033EFF28" w:rsidR="00EA7A23" w:rsidRDefault="00EA7A23" w:rsidP="006E73A2">
      <w:pPr>
        <w:jc w:val="both"/>
      </w:pPr>
      <w:r>
        <w:t>Garančními testy se souhrnně označuje prokázání shody aktuálního technického stavu a výkonu systému se smluvní dokumentací. Pro potřeby dotačních programů musí být pro uznání nákladů smluvní dokumentace mezi investorem (</w:t>
      </w:r>
      <w:r w:rsidR="000A0B05">
        <w:t>žadatelem o dotaci</w:t>
      </w:r>
      <w:r>
        <w:t>) a zhotovitelem díla v souladu s parametry a podmínkami příslušné výzvy</w:t>
      </w:r>
      <w:r w:rsidR="000A0B05">
        <w:t>.</w:t>
      </w:r>
      <w:r>
        <w:t xml:space="preserve"> </w:t>
      </w:r>
      <w:r w:rsidR="000A0B05">
        <w:t>Žadatel zároveň v žádosti o dotaci garantuje minimální technické parametry úložiště</w:t>
      </w:r>
      <w:r w:rsidR="00E60515">
        <w:t xml:space="preserve">. Cílem garančního testu je prokázání splnění požadavků výzvy a žadatelem do žádosti o dotaci uvedených technických parametrů. </w:t>
      </w:r>
    </w:p>
    <w:p w14:paraId="100AB563" w14:textId="6AA51665" w:rsidR="00EA7A23" w:rsidRDefault="00EA7A23" w:rsidP="006E73A2">
      <w:pPr>
        <w:jc w:val="both"/>
      </w:pPr>
      <w:r>
        <w:t xml:space="preserve">Toto prokázání </w:t>
      </w:r>
      <w:r w:rsidR="00E60515">
        <w:t xml:space="preserve">splnění minimálních technických požadavků </w:t>
      </w:r>
      <w:r>
        <w:t xml:space="preserve">je pro </w:t>
      </w:r>
      <w:r w:rsidR="000A0B05">
        <w:t xml:space="preserve">žadatele </w:t>
      </w:r>
      <w:r>
        <w:t>povinné z titulu prokázání efektivity vynaložených nákladů na dílo</w:t>
      </w:r>
      <w:r w:rsidR="006C688A">
        <w:t>,</w:t>
      </w:r>
      <w:r>
        <w:t xml:space="preserve"> nejen před poskytovatelem dotace</w:t>
      </w:r>
      <w:r w:rsidR="006C688A">
        <w:t>,</w:t>
      </w:r>
      <w:r>
        <w:t xml:space="preserve"> ale i obecně jako průkaz chování správného hospodáře.</w:t>
      </w:r>
    </w:p>
    <w:p w14:paraId="0F17D6D3" w14:textId="67C9BA03" w:rsidR="00EA7A23" w:rsidRDefault="00EA7A23" w:rsidP="006E73A2">
      <w:pPr>
        <w:jc w:val="both"/>
      </w:pPr>
      <w:r>
        <w:t xml:space="preserve">Parametry jsou identifikovány ve smluvní dokumentaci – doporučuje se jejich explicitní uvedení přímo do smlouvy o dílo nebo její přílohy. </w:t>
      </w:r>
    </w:p>
    <w:p w14:paraId="64FE0F09" w14:textId="5BD6191F" w:rsidR="00EA7A23" w:rsidRDefault="00EA7A23" w:rsidP="006C688A">
      <w:pPr>
        <w:pStyle w:val="Nadpis2"/>
      </w:pPr>
      <w:r>
        <w:t>Příklad parametrů pro bateriové úložiště</w:t>
      </w:r>
    </w:p>
    <w:p w14:paraId="1D907D3D" w14:textId="5A591D98" w:rsidR="005509CB" w:rsidRDefault="006C688A" w:rsidP="006E73A2">
      <w:pPr>
        <w:jc w:val="both"/>
      </w:pPr>
      <w:r>
        <w:t>V </w:t>
      </w:r>
      <w:r w:rsidR="00E60515">
        <w:t xml:space="preserve">technické </w:t>
      </w:r>
      <w:r>
        <w:t xml:space="preserve">dokumentaci je taxativně uvedeno například, že: </w:t>
      </w:r>
      <w:r w:rsidR="006E73A2">
        <w:t>„</w:t>
      </w:r>
      <w:r w:rsidR="00EA7A23">
        <w:t>Systém bude mít minimální</w:t>
      </w:r>
      <w:r w:rsidR="0049772A">
        <w:t xml:space="preserve"> využitelnou</w:t>
      </w:r>
      <w:r w:rsidR="00EA7A23">
        <w:t xml:space="preserve"> kapacitu 100 kWh, při trvalém zatížení </w:t>
      </w:r>
      <w:r w:rsidR="00AA59C3">
        <w:t xml:space="preserve">konstantním </w:t>
      </w:r>
      <w:r w:rsidR="00EA7A23">
        <w:t>výkonem 50 kW</w:t>
      </w:r>
      <w:r w:rsidR="0049772A">
        <w:t xml:space="preserve"> (nabíjení i vybíjení)</w:t>
      </w:r>
      <w:r w:rsidR="00EA7A23">
        <w:t xml:space="preserve">. </w:t>
      </w:r>
      <w:r w:rsidR="005509CB">
        <w:t>Zaručená ž</w:t>
      </w:r>
      <w:r w:rsidR="00EA7A23">
        <w:t xml:space="preserve">ivotnost systémů při dvou plných cyklech denně bude </w:t>
      </w:r>
      <w:r w:rsidR="00AA59C3">
        <w:t xml:space="preserve">10 </w:t>
      </w:r>
      <w:r w:rsidR="00EA7A23">
        <w:t xml:space="preserve">let. </w:t>
      </w:r>
      <w:r w:rsidR="005509CB">
        <w:t xml:space="preserve">Během této doby nepoklesne kapacita </w:t>
      </w:r>
      <w:r w:rsidR="00EA7A23">
        <w:t xml:space="preserve">o </w:t>
      </w:r>
      <w:r w:rsidR="005509CB">
        <w:t xml:space="preserve">více jak </w:t>
      </w:r>
      <w:r w:rsidR="00EA7A23">
        <w:t>20 %</w:t>
      </w:r>
      <w:r w:rsidR="005509CB">
        <w:t>.</w:t>
      </w:r>
      <w:r w:rsidR="006E73A2">
        <w:t>“</w:t>
      </w:r>
      <w:r w:rsidR="005509CB">
        <w:t xml:space="preserve"> Kapacita se prokazuje provozní zkouškou, dle výše uvedených parametrů. Účinnost systému </w:t>
      </w:r>
      <w:r>
        <w:t xml:space="preserve">pak jako poměr energie ze systému vydané ku </w:t>
      </w:r>
      <w:r w:rsidR="00A53FD8">
        <w:t xml:space="preserve">energii </w:t>
      </w:r>
      <w:r>
        <w:t xml:space="preserve">do systému uložené. </w:t>
      </w:r>
      <w:r w:rsidR="0049772A">
        <w:t>Úložiště bude provozováno v rozmezí 20</w:t>
      </w:r>
      <w:r w:rsidR="00AA59C3">
        <w:t xml:space="preserve"> </w:t>
      </w:r>
      <w:r w:rsidR="0049772A">
        <w:t xml:space="preserve">% až </w:t>
      </w:r>
      <w:r w:rsidR="00AA59C3">
        <w:t xml:space="preserve">80 </w:t>
      </w:r>
      <w:r w:rsidR="0049772A">
        <w:t>% SOC.</w:t>
      </w:r>
    </w:p>
    <w:p w14:paraId="7D430472" w14:textId="351B56CF" w:rsidR="00EA7A23" w:rsidRDefault="005509CB" w:rsidP="006E73A2">
      <w:pPr>
        <w:jc w:val="both"/>
      </w:pPr>
      <w:r>
        <w:t>Provozní zkouška je</w:t>
      </w:r>
      <w:r w:rsidR="00EA7A23">
        <w:t xml:space="preserve"> </w:t>
      </w:r>
      <w:r>
        <w:t>dokumentovaný průběh měření nabíjecího a vybíjecího cyklu</w:t>
      </w:r>
      <w:r w:rsidR="00A53FD8">
        <w:t>,</w:t>
      </w:r>
      <w:r>
        <w:t xml:space="preserve"> který je proveden na dokončeném díle, tak aby plně demonstroval schopnost systému dostát smluvních parametrů. </w:t>
      </w:r>
    </w:p>
    <w:p w14:paraId="68755979" w14:textId="3AB8EBE5" w:rsidR="006C688A" w:rsidRDefault="006C688A" w:rsidP="00EA7A23">
      <w:r>
        <w:t xml:space="preserve">Následné měření výše uvedených parametrů </w:t>
      </w:r>
      <w:r w:rsidR="0049772A" w:rsidRPr="00F33B5D">
        <w:t xml:space="preserve">doporučujeme </w:t>
      </w:r>
      <w:r w:rsidRPr="00F33B5D">
        <w:t>provést podle tohoto příkladu</w:t>
      </w:r>
      <w:r w:rsidR="0049772A" w:rsidRPr="00F33B5D">
        <w:t>,</w:t>
      </w:r>
      <w:r w:rsidR="0049772A">
        <w:t xml:space="preserve"> v případě výrazně odlišného postupu může být požadováno jeho dodatečné zdůvodnění.</w:t>
      </w:r>
    </w:p>
    <w:p w14:paraId="6E8008A1" w14:textId="1C8E611E" w:rsidR="005509CB" w:rsidRDefault="005509CB" w:rsidP="006C688A">
      <w:pPr>
        <w:pStyle w:val="Nadpis2"/>
      </w:pPr>
      <w:r>
        <w:t>Příklad provedení provozní zkoušky (komentovaný)</w:t>
      </w:r>
    </w:p>
    <w:p w14:paraId="56AED78C" w14:textId="3ED9EAB5" w:rsidR="005509CB" w:rsidRDefault="005509CB" w:rsidP="003C208F">
      <w:pPr>
        <w:jc w:val="both"/>
      </w:pPr>
      <w:r>
        <w:t xml:space="preserve">Pro sestavu s bateriovým </w:t>
      </w:r>
      <w:r w:rsidR="00A53FD8">
        <w:t>úložištěm</w:t>
      </w:r>
      <w:r>
        <w:t xml:space="preserve"> (BESS) je potřeba doložit záznam a vyhodnocené výsledky podle následujících pravidel:</w:t>
      </w:r>
    </w:p>
    <w:p w14:paraId="09AC0F0A" w14:textId="24D3E005" w:rsidR="005509CB" w:rsidRDefault="005509CB" w:rsidP="005509CB">
      <w:pPr>
        <w:pStyle w:val="Odstavecseseznamem"/>
        <w:numPr>
          <w:ilvl w:val="0"/>
          <w:numId w:val="1"/>
        </w:numPr>
      </w:pPr>
      <w:r>
        <w:t>Pro bateriový systém se poskytnou obdobné (relevantní) informace podle struktury kapitoly 4 z ČSN EN 62446-1 +A1</w:t>
      </w:r>
      <w:r w:rsidR="0049772A">
        <w:t>, určené pro FVE systémy.</w:t>
      </w:r>
    </w:p>
    <w:p w14:paraId="0C832144" w14:textId="2A4F9098" w:rsidR="005509CB" w:rsidRPr="006C688A" w:rsidRDefault="005509CB" w:rsidP="003C208F">
      <w:pPr>
        <w:jc w:val="both"/>
        <w:rPr>
          <w:i/>
          <w:iCs/>
          <w:sz w:val="18"/>
          <w:szCs w:val="18"/>
        </w:rPr>
      </w:pPr>
      <w:r w:rsidRPr="006C688A">
        <w:rPr>
          <w:i/>
          <w:iCs/>
          <w:sz w:val="18"/>
          <w:szCs w:val="18"/>
        </w:rPr>
        <w:t>Tato norma definuje požadavky na předávanou dokumentaci pro fot</w:t>
      </w:r>
      <w:r w:rsidR="00430A64" w:rsidRPr="006C688A">
        <w:rPr>
          <w:i/>
          <w:iCs/>
          <w:sz w:val="18"/>
          <w:szCs w:val="18"/>
        </w:rPr>
        <w:t>o</w:t>
      </w:r>
      <w:r w:rsidRPr="006C688A">
        <w:rPr>
          <w:i/>
          <w:iCs/>
          <w:sz w:val="18"/>
          <w:szCs w:val="18"/>
        </w:rPr>
        <w:t xml:space="preserve">voltaické systémy. Protože pro bateriové systémy není dostupná podobně komplexní norma, </w:t>
      </w:r>
      <w:r w:rsidR="00430A64" w:rsidRPr="006C688A">
        <w:rPr>
          <w:i/>
          <w:iCs/>
          <w:sz w:val="18"/>
          <w:szCs w:val="18"/>
        </w:rPr>
        <w:t>doporučuje</w:t>
      </w:r>
      <w:r w:rsidRPr="006C688A">
        <w:rPr>
          <w:i/>
          <w:iCs/>
          <w:sz w:val="18"/>
          <w:szCs w:val="18"/>
        </w:rPr>
        <w:t xml:space="preserve"> se z této normy vycházet i v případě dalších projektů </w:t>
      </w:r>
      <w:r w:rsidR="00430A64" w:rsidRPr="006C688A">
        <w:rPr>
          <w:i/>
          <w:iCs/>
          <w:sz w:val="18"/>
          <w:szCs w:val="18"/>
        </w:rPr>
        <w:t>OZE, tedy i bateriových systémů. Logicky lze části požadavků doplnit o specifické parametry, například využitelnou kapacitu úložiště.</w:t>
      </w:r>
    </w:p>
    <w:p w14:paraId="28C99E18" w14:textId="77777777" w:rsidR="005509CB" w:rsidRDefault="005509CB" w:rsidP="005509CB">
      <w:pPr>
        <w:pStyle w:val="Odstavecseseznamem"/>
        <w:numPr>
          <w:ilvl w:val="0"/>
          <w:numId w:val="1"/>
        </w:numPr>
      </w:pPr>
      <w:r>
        <w:t>Provede se funkční zkouška BESS podle následujícího postupu:</w:t>
      </w:r>
    </w:p>
    <w:p w14:paraId="59C2BFAE" w14:textId="22D93E7D" w:rsidR="005509CB" w:rsidRDefault="005509CB" w:rsidP="005509CB">
      <w:pPr>
        <w:pStyle w:val="Odstavecseseznamem"/>
        <w:numPr>
          <w:ilvl w:val="1"/>
          <w:numId w:val="1"/>
        </w:numPr>
      </w:pPr>
      <w:r>
        <w:t xml:space="preserve">Systém se plně dobije </w:t>
      </w:r>
      <w:r w:rsidR="00276A75">
        <w:t xml:space="preserve">z </w:t>
      </w:r>
      <w:r w:rsidR="00430A64">
        <w:t>rozvodné sítě</w:t>
      </w:r>
      <w:r>
        <w:t>. Plným dobitím se rozumí dosažení smluvně sjednané hladiny SOC</w:t>
      </w:r>
      <w:r w:rsidR="0049772A">
        <w:t xml:space="preserve">. Nabíjení </w:t>
      </w:r>
      <w:r w:rsidR="00AA59C3">
        <w:t xml:space="preserve">probíhá maximálním </w:t>
      </w:r>
      <w:r w:rsidR="0049772A">
        <w:t>výkonem</w:t>
      </w:r>
      <w:r w:rsidR="00AA59C3">
        <w:t xml:space="preserve"> uvedeným v </w:t>
      </w:r>
      <w:r w:rsidR="00E60515">
        <w:t xml:space="preserve">technické </w:t>
      </w:r>
      <w:r w:rsidR="00AA59C3">
        <w:t>dokumentaci</w:t>
      </w:r>
      <w:r>
        <w:t>.</w:t>
      </w:r>
    </w:p>
    <w:p w14:paraId="46F138DE" w14:textId="54A95ED1" w:rsidR="00430A64" w:rsidRPr="006C688A" w:rsidRDefault="00430A64" w:rsidP="008D2E99">
      <w:pPr>
        <w:jc w:val="both"/>
        <w:rPr>
          <w:i/>
          <w:iCs/>
          <w:sz w:val="18"/>
          <w:szCs w:val="18"/>
        </w:rPr>
      </w:pPr>
      <w:r w:rsidRPr="006C688A">
        <w:rPr>
          <w:i/>
          <w:iCs/>
          <w:sz w:val="18"/>
          <w:szCs w:val="18"/>
        </w:rPr>
        <w:lastRenderedPageBreak/>
        <w:t>Režim dobíjení by měl být co nejvíce podobný reálnému provozu. U baterií používaných pro SVR se jedná</w:t>
      </w:r>
      <w:r w:rsidR="00A53FD8">
        <w:rPr>
          <w:i/>
          <w:iCs/>
          <w:sz w:val="18"/>
          <w:szCs w:val="18"/>
        </w:rPr>
        <w:t xml:space="preserve"> o</w:t>
      </w:r>
      <w:r w:rsidRPr="006C688A">
        <w:rPr>
          <w:i/>
          <w:iCs/>
          <w:sz w:val="18"/>
          <w:szCs w:val="18"/>
        </w:rPr>
        <w:t xml:space="preserve"> dobití v režimu poskytování záporné SVR, tedy odběr ze sítě. Doporučuje se tuto zkoušku spojit s funkčním ověřením retenční kapacity baterie.</w:t>
      </w:r>
      <w:r w:rsidR="00AA59C3">
        <w:rPr>
          <w:i/>
          <w:iCs/>
          <w:sz w:val="18"/>
          <w:szCs w:val="18"/>
        </w:rPr>
        <w:t xml:space="preserve"> Pro úvodní příklad se baterie nabije na SOC 80 % (dle údajů m</w:t>
      </w:r>
      <w:r w:rsidR="00C4059A">
        <w:rPr>
          <w:i/>
          <w:iCs/>
          <w:sz w:val="18"/>
          <w:szCs w:val="18"/>
        </w:rPr>
        <w:t>o</w:t>
      </w:r>
      <w:r w:rsidR="00AA59C3">
        <w:rPr>
          <w:i/>
          <w:iCs/>
          <w:sz w:val="18"/>
          <w:szCs w:val="18"/>
        </w:rPr>
        <w:t>n</w:t>
      </w:r>
      <w:r w:rsidR="00C4059A">
        <w:rPr>
          <w:i/>
          <w:iCs/>
          <w:sz w:val="18"/>
          <w:szCs w:val="18"/>
        </w:rPr>
        <w:t>i</w:t>
      </w:r>
      <w:r w:rsidR="00AA59C3">
        <w:rPr>
          <w:i/>
          <w:iCs/>
          <w:sz w:val="18"/>
          <w:szCs w:val="18"/>
        </w:rPr>
        <w:t>toringu systému) a to při konstantním dodávaném výkonu 50 kW.</w:t>
      </w:r>
    </w:p>
    <w:p w14:paraId="1F40628F" w14:textId="49FF0A65" w:rsidR="005509CB" w:rsidRDefault="005509CB" w:rsidP="005509CB">
      <w:pPr>
        <w:pStyle w:val="Odstavecseseznamem"/>
        <w:numPr>
          <w:ilvl w:val="1"/>
          <w:numId w:val="1"/>
        </w:numPr>
      </w:pPr>
      <w:r>
        <w:t xml:space="preserve">Bateriový systém </w:t>
      </w:r>
      <w:r w:rsidR="00430A64">
        <w:t>přeruší nabíjení ze sítě</w:t>
      </w:r>
      <w:r w:rsidR="00AA59C3">
        <w:t xml:space="preserve">. Pokud je mezi cykly předepsána časová pauza, je nutné </w:t>
      </w:r>
      <w:r w:rsidR="00C4059A">
        <w:t xml:space="preserve">ji </w:t>
      </w:r>
      <w:r w:rsidR="00AA59C3">
        <w:t>dodržet.</w:t>
      </w:r>
    </w:p>
    <w:p w14:paraId="58F41CA3" w14:textId="27BE771E" w:rsidR="00430A64" w:rsidRPr="006C688A" w:rsidRDefault="00430A64" w:rsidP="00430A64">
      <w:pPr>
        <w:rPr>
          <w:i/>
          <w:iCs/>
          <w:sz w:val="18"/>
          <w:szCs w:val="18"/>
        </w:rPr>
      </w:pPr>
      <w:r w:rsidRPr="006C688A">
        <w:rPr>
          <w:i/>
          <w:iCs/>
          <w:sz w:val="18"/>
          <w:szCs w:val="18"/>
        </w:rPr>
        <w:t>Tedy dojde k zastavení a zablokování nabíjecího procesu.</w:t>
      </w:r>
    </w:p>
    <w:p w14:paraId="0411D474" w14:textId="15EB3179" w:rsidR="005509CB" w:rsidRDefault="005509CB" w:rsidP="005509CB">
      <w:pPr>
        <w:pStyle w:val="Odstavecseseznamem"/>
        <w:numPr>
          <w:ilvl w:val="1"/>
          <w:numId w:val="1"/>
        </w:numPr>
      </w:pPr>
      <w:r>
        <w:t>Baterie se vybije na úroveň minimální přípustné (sjednané) hladiny SOC. Vybíjecí výkon musí odpovídat 80 % až 1</w:t>
      </w:r>
      <w:r w:rsidR="00430A64">
        <w:t>1</w:t>
      </w:r>
      <w:r>
        <w:t>0 % sjednaného maximálního trvalého výkonu systému.</w:t>
      </w:r>
    </w:p>
    <w:p w14:paraId="1BCE979A" w14:textId="004F5A30" w:rsidR="00430A64" w:rsidRPr="006C688A" w:rsidRDefault="00430A64" w:rsidP="00430A64">
      <w:pPr>
        <w:rPr>
          <w:i/>
          <w:iCs/>
          <w:sz w:val="18"/>
          <w:szCs w:val="18"/>
        </w:rPr>
      </w:pPr>
      <w:r w:rsidRPr="006C688A">
        <w:rPr>
          <w:i/>
          <w:iCs/>
          <w:sz w:val="18"/>
          <w:szCs w:val="18"/>
        </w:rPr>
        <w:t>Doporučuje se vybíjet maximálním výkonem udávaným ve smlouvě o dílo. Toleranční meze 80 % až 110 % se uvádějí kvůli problematické přesné regulaci výkonu u některých systémů.</w:t>
      </w:r>
      <w:r w:rsidR="00AA59C3">
        <w:rPr>
          <w:i/>
          <w:iCs/>
          <w:sz w:val="18"/>
          <w:szCs w:val="18"/>
        </w:rPr>
        <w:t xml:space="preserve"> Pro náš vzorový systém to znamená vybití na 20 % SOC (dle monitoringu systému) a to konstantním výkonem 50 kW.</w:t>
      </w:r>
    </w:p>
    <w:p w14:paraId="3B102B13" w14:textId="583E9D1B" w:rsidR="005509CB" w:rsidRDefault="005509CB" w:rsidP="005509CB">
      <w:pPr>
        <w:pStyle w:val="Odstavecseseznamem"/>
        <w:numPr>
          <w:ilvl w:val="1"/>
          <w:numId w:val="1"/>
        </w:numPr>
      </w:pPr>
      <w:r>
        <w:t>Bateriový systém se připojí zpět k </w:t>
      </w:r>
      <w:r w:rsidR="00430A64">
        <w:t>rozvodné síti</w:t>
      </w:r>
      <w:r>
        <w:t xml:space="preserve"> a systém se opět dobije na maximální úroveň sjednané hladiny SOC</w:t>
      </w:r>
      <w:r w:rsidR="00AA59C3">
        <w:t>. A to opět sjednaným výkonem. Pokud je mezi cyklem předepsaná pauza, je dodržena.</w:t>
      </w:r>
    </w:p>
    <w:p w14:paraId="2987DE96" w14:textId="3B5FF04F" w:rsidR="00430A64" w:rsidRPr="006C688A" w:rsidRDefault="00430A64" w:rsidP="00430A64">
      <w:pPr>
        <w:rPr>
          <w:i/>
          <w:iCs/>
          <w:sz w:val="18"/>
          <w:szCs w:val="18"/>
        </w:rPr>
      </w:pPr>
      <w:r w:rsidRPr="006C688A">
        <w:rPr>
          <w:i/>
          <w:iCs/>
          <w:sz w:val="18"/>
          <w:szCs w:val="18"/>
        </w:rPr>
        <w:t xml:space="preserve">Po dokončení této části testu </w:t>
      </w:r>
      <w:r w:rsidR="00A53FD8">
        <w:rPr>
          <w:i/>
          <w:iCs/>
          <w:sz w:val="18"/>
          <w:szCs w:val="18"/>
        </w:rPr>
        <w:t>je k dispozici</w:t>
      </w:r>
      <w:r w:rsidRPr="006C688A">
        <w:rPr>
          <w:i/>
          <w:iCs/>
          <w:sz w:val="18"/>
          <w:szCs w:val="18"/>
        </w:rPr>
        <w:t xml:space="preserve"> záznam jak vybíjecí, tak nabíjecí charakteristiky sytému, z kterého je možno určit jak účinnost systému</w:t>
      </w:r>
      <w:r w:rsidR="009D4EB3" w:rsidRPr="006C688A">
        <w:rPr>
          <w:i/>
          <w:iCs/>
          <w:sz w:val="18"/>
          <w:szCs w:val="18"/>
        </w:rPr>
        <w:t xml:space="preserve">, </w:t>
      </w:r>
      <w:r w:rsidRPr="006C688A">
        <w:rPr>
          <w:i/>
          <w:iCs/>
          <w:sz w:val="18"/>
          <w:szCs w:val="18"/>
        </w:rPr>
        <w:t>tak jeho využitelnou kapacitu.</w:t>
      </w:r>
      <w:r w:rsidR="006A02FF">
        <w:rPr>
          <w:i/>
          <w:iCs/>
          <w:sz w:val="18"/>
          <w:szCs w:val="18"/>
        </w:rPr>
        <w:t xml:space="preserve"> Pro náš případ jsou to hodnoty energie dodané z baterie (2c) a energie dodané do baterie (</w:t>
      </w:r>
      <w:proofErr w:type="gramStart"/>
      <w:r w:rsidR="006A02FF">
        <w:rPr>
          <w:i/>
          <w:iCs/>
          <w:sz w:val="18"/>
          <w:szCs w:val="18"/>
        </w:rPr>
        <w:t>2d</w:t>
      </w:r>
      <w:proofErr w:type="gramEnd"/>
      <w:r w:rsidR="006A02FF">
        <w:rPr>
          <w:i/>
          <w:iCs/>
          <w:sz w:val="18"/>
          <w:szCs w:val="18"/>
        </w:rPr>
        <w:t xml:space="preserve">). Předpokládá se, že obě hodnoty budou větší nebo rovny 100 kWh. Účinnost systému je pak poměr výsledku zkoušek </w:t>
      </w:r>
      <w:proofErr w:type="gramStart"/>
      <w:r w:rsidR="006A02FF">
        <w:rPr>
          <w:i/>
          <w:iCs/>
          <w:sz w:val="18"/>
          <w:szCs w:val="18"/>
        </w:rPr>
        <w:t>dle  2c :</w:t>
      </w:r>
      <w:proofErr w:type="gramEnd"/>
      <w:r w:rsidR="006A02FF">
        <w:rPr>
          <w:i/>
          <w:iCs/>
          <w:sz w:val="18"/>
          <w:szCs w:val="18"/>
        </w:rPr>
        <w:t xml:space="preserve"> </w:t>
      </w:r>
      <w:proofErr w:type="gramStart"/>
      <w:r w:rsidR="006A02FF">
        <w:rPr>
          <w:i/>
          <w:iCs/>
          <w:sz w:val="18"/>
          <w:szCs w:val="18"/>
        </w:rPr>
        <w:t>2d</w:t>
      </w:r>
      <w:proofErr w:type="gramEnd"/>
      <w:r w:rsidR="006A02FF">
        <w:rPr>
          <w:i/>
          <w:iCs/>
          <w:sz w:val="18"/>
          <w:szCs w:val="18"/>
        </w:rPr>
        <w:t>.</w:t>
      </w:r>
    </w:p>
    <w:p w14:paraId="765155EF" w14:textId="425FB301" w:rsidR="005509CB" w:rsidRDefault="005509CB" w:rsidP="005509CB">
      <w:pPr>
        <w:pStyle w:val="Odstavecseseznamem"/>
        <w:numPr>
          <w:ilvl w:val="1"/>
          <w:numId w:val="1"/>
        </w:numPr>
      </w:pPr>
      <w:r>
        <w:t>Pokud je ve smluvní dokumentaci garantována přetížitelnost systému</w:t>
      </w:r>
      <w:r w:rsidR="006A02FF">
        <w:t>, nebo další parametry</w:t>
      </w:r>
      <w:r>
        <w:t>, provede se zkouška systému dle specifikace v</w:t>
      </w:r>
      <w:r w:rsidR="006A02FF">
        <w:t xml:space="preserve"> smluvní </w:t>
      </w:r>
      <w:r>
        <w:t>dokumentaci.</w:t>
      </w:r>
    </w:p>
    <w:p w14:paraId="6E202C7B" w14:textId="60195097" w:rsidR="009D4EB3" w:rsidRPr="006C688A" w:rsidRDefault="009D4EB3" w:rsidP="009D4EB3">
      <w:pPr>
        <w:rPr>
          <w:i/>
          <w:iCs/>
          <w:sz w:val="18"/>
          <w:szCs w:val="18"/>
        </w:rPr>
      </w:pPr>
      <w:r w:rsidRPr="006C688A">
        <w:rPr>
          <w:i/>
          <w:iCs/>
          <w:sz w:val="18"/>
          <w:szCs w:val="18"/>
        </w:rPr>
        <w:t>Případně se provedou další specifické testy podle smluvní dokumentace.</w:t>
      </w:r>
    </w:p>
    <w:p w14:paraId="295AB074" w14:textId="77777777" w:rsidR="005509CB" w:rsidRDefault="005509CB" w:rsidP="005509CB">
      <w:pPr>
        <w:pStyle w:val="Odstavecseseznamem"/>
        <w:numPr>
          <w:ilvl w:val="0"/>
          <w:numId w:val="1"/>
        </w:numPr>
      </w:pPr>
      <w:r>
        <w:t>Požadavky na záznam dat</w:t>
      </w:r>
    </w:p>
    <w:p w14:paraId="17302B15" w14:textId="5452F2FE" w:rsidR="005509CB" w:rsidRDefault="005509CB" w:rsidP="005509CB">
      <w:pPr>
        <w:pStyle w:val="Odstavecseseznamem"/>
        <w:numPr>
          <w:ilvl w:val="1"/>
          <w:numId w:val="1"/>
        </w:numPr>
      </w:pPr>
      <w:r>
        <w:t xml:space="preserve">Během všech fází testu se zaznamenávají všechna dostupná data systému s nejmenším možným časovým krokem dle možností monitoringu bateriového systému a </w:t>
      </w:r>
      <w:r w:rsidR="009D4EB3">
        <w:t>monit</w:t>
      </w:r>
      <w:r w:rsidR="00505FB5">
        <w:t>o</w:t>
      </w:r>
      <w:r w:rsidR="009D4EB3">
        <w:t>ringu sítě.</w:t>
      </w:r>
    </w:p>
    <w:p w14:paraId="3A5B4E2B" w14:textId="65970305" w:rsidR="009D4EB3" w:rsidRPr="006C688A" w:rsidRDefault="009D4EB3" w:rsidP="008D2E99">
      <w:pPr>
        <w:jc w:val="both"/>
        <w:rPr>
          <w:i/>
          <w:iCs/>
          <w:sz w:val="18"/>
          <w:szCs w:val="18"/>
        </w:rPr>
      </w:pPr>
      <w:r w:rsidRPr="006C688A">
        <w:rPr>
          <w:i/>
          <w:iCs/>
          <w:sz w:val="18"/>
          <w:szCs w:val="18"/>
        </w:rPr>
        <w:t xml:space="preserve">Je vhodné, když je systém již z fáze projektové přípravy vybaven příslušným měřicím zařízením. Jako dostačující </w:t>
      </w:r>
      <w:r w:rsidR="006C688A" w:rsidRPr="006C688A">
        <w:rPr>
          <w:i/>
          <w:iCs/>
          <w:sz w:val="18"/>
          <w:szCs w:val="18"/>
        </w:rPr>
        <w:t>vyhoví běžné</w:t>
      </w:r>
      <w:r w:rsidRPr="006C688A">
        <w:rPr>
          <w:i/>
          <w:iCs/>
          <w:sz w:val="18"/>
          <w:szCs w:val="18"/>
        </w:rPr>
        <w:t xml:space="preserve"> modulové elektroměry přímého či nepřímého měření, které většina systémů již obsahuje v základním návrhu.</w:t>
      </w:r>
    </w:p>
    <w:p w14:paraId="2DF18F69" w14:textId="77777777" w:rsidR="005509CB" w:rsidRDefault="005509CB" w:rsidP="005509CB">
      <w:pPr>
        <w:pStyle w:val="Odstavecseseznamem"/>
        <w:numPr>
          <w:ilvl w:val="1"/>
          <w:numId w:val="1"/>
        </w:numPr>
      </w:pPr>
      <w:r>
        <w:t xml:space="preserve">Minimální požadavek na záznam okamžitých hodnot s intervalem minimálně 1 minuta je: </w:t>
      </w:r>
    </w:p>
    <w:p w14:paraId="48C76D12" w14:textId="5EEE44BC" w:rsidR="005509CB" w:rsidRDefault="006A02FF" w:rsidP="005509CB">
      <w:pPr>
        <w:pStyle w:val="Odstavecseseznamem"/>
        <w:numPr>
          <w:ilvl w:val="2"/>
          <w:numId w:val="1"/>
        </w:numPr>
      </w:pPr>
      <w:r>
        <w:t>O</w:t>
      </w:r>
      <w:r w:rsidR="005509CB">
        <w:t>kamžitý výkon BESS (kW)</w:t>
      </w:r>
      <w:r>
        <w:t xml:space="preserve"> – dodávka i odběr.</w:t>
      </w:r>
    </w:p>
    <w:p w14:paraId="2F677D2A" w14:textId="7F349886" w:rsidR="006A02FF" w:rsidRDefault="006A02FF" w:rsidP="00AA6C5D">
      <w:pPr>
        <w:pStyle w:val="Odstavecseseznamem"/>
        <w:ind w:left="2160"/>
      </w:pPr>
    </w:p>
    <w:p w14:paraId="3D25E864" w14:textId="001E65C3" w:rsidR="009D4EB3" w:rsidRPr="00505FB5" w:rsidRDefault="009D4EB3" w:rsidP="008D2E99">
      <w:pPr>
        <w:jc w:val="both"/>
        <w:rPr>
          <w:i/>
          <w:iCs/>
          <w:sz w:val="18"/>
          <w:szCs w:val="18"/>
        </w:rPr>
      </w:pPr>
      <w:r w:rsidRPr="00505FB5">
        <w:rPr>
          <w:i/>
          <w:iCs/>
          <w:sz w:val="18"/>
          <w:szCs w:val="18"/>
        </w:rPr>
        <w:t>Požadavky na výše uvedené hodnoty vychází z požadavku na přiměřenou granulitu dat a jsou dosažitelné například vyčítáním senzorů a elektroměrů přes jednoduchý PLC řídicí systém. Protože se jedná o data vhodná i pro další analýzu a pro případné sledování systémů v reálném čase</w:t>
      </w:r>
      <w:r w:rsidR="00505FB5">
        <w:rPr>
          <w:i/>
          <w:iCs/>
          <w:sz w:val="18"/>
          <w:szCs w:val="18"/>
        </w:rPr>
        <w:t>, třeba</w:t>
      </w:r>
      <w:r w:rsidRPr="00505FB5">
        <w:rPr>
          <w:i/>
          <w:iCs/>
          <w:sz w:val="18"/>
          <w:szCs w:val="18"/>
        </w:rPr>
        <w:t xml:space="preserve"> pro potřeby budoucího chytrého řízení a vizualizac</w:t>
      </w:r>
      <w:r w:rsidR="00A53FD8">
        <w:rPr>
          <w:i/>
          <w:iCs/>
          <w:sz w:val="18"/>
          <w:szCs w:val="18"/>
        </w:rPr>
        <w:t>i</w:t>
      </w:r>
      <w:r w:rsidRPr="00505FB5">
        <w:rPr>
          <w:i/>
          <w:iCs/>
          <w:sz w:val="18"/>
          <w:szCs w:val="18"/>
        </w:rPr>
        <w:t>, doporučujeme tyto parametry uvést již v </w:t>
      </w:r>
      <w:r w:rsidRPr="00C4059A">
        <w:rPr>
          <w:i/>
          <w:iCs/>
          <w:sz w:val="18"/>
          <w:szCs w:val="18"/>
        </w:rPr>
        <w:t>zadávací dokumentaci</w:t>
      </w:r>
      <w:r w:rsidRPr="00505FB5">
        <w:rPr>
          <w:i/>
          <w:iCs/>
          <w:sz w:val="18"/>
          <w:szCs w:val="18"/>
        </w:rPr>
        <w:t xml:space="preserve">. Požadavky nezvyšují výrazně náklady na monitoring. </w:t>
      </w:r>
      <w:r w:rsidR="006A02FF">
        <w:rPr>
          <w:i/>
          <w:iCs/>
          <w:sz w:val="18"/>
          <w:szCs w:val="18"/>
        </w:rPr>
        <w:t>Doporučuje se s podobným intervalem zaznamenávat například i teplotu, síťové parametry a podobně.</w:t>
      </w:r>
    </w:p>
    <w:p w14:paraId="2BB141E8" w14:textId="77777777" w:rsidR="005509CB" w:rsidRPr="00F33B5D" w:rsidRDefault="005509CB" w:rsidP="005509CB">
      <w:pPr>
        <w:pStyle w:val="Odstavecseseznamem"/>
        <w:numPr>
          <w:ilvl w:val="1"/>
          <w:numId w:val="1"/>
        </w:numPr>
      </w:pPr>
      <w:r w:rsidRPr="00F33B5D">
        <w:t xml:space="preserve">Minimální požadavek na záznam integrálních hodnot </w:t>
      </w:r>
    </w:p>
    <w:p w14:paraId="335D4F94" w14:textId="77777777" w:rsidR="005509CB" w:rsidRPr="00F33B5D" w:rsidRDefault="005509CB" w:rsidP="005509CB">
      <w:pPr>
        <w:pStyle w:val="Odstavecseseznamem"/>
        <w:numPr>
          <w:ilvl w:val="2"/>
          <w:numId w:val="1"/>
        </w:numPr>
      </w:pPr>
      <w:r w:rsidRPr="00F33B5D">
        <w:t xml:space="preserve">Energie přijatá BESS během fáze </w:t>
      </w:r>
      <w:proofErr w:type="gramStart"/>
      <w:r w:rsidRPr="00F33B5D">
        <w:t>2a</w:t>
      </w:r>
      <w:proofErr w:type="gramEnd"/>
      <w:r w:rsidRPr="00F33B5D">
        <w:t xml:space="preserve"> (kWh)</w:t>
      </w:r>
    </w:p>
    <w:p w14:paraId="1DC2AA6C" w14:textId="676C5EF7" w:rsidR="005509CB" w:rsidRPr="00F33B5D" w:rsidRDefault="005509CB" w:rsidP="005509CB">
      <w:pPr>
        <w:pStyle w:val="Odstavecseseznamem"/>
        <w:numPr>
          <w:ilvl w:val="2"/>
          <w:numId w:val="1"/>
        </w:numPr>
      </w:pPr>
      <w:r w:rsidRPr="00F33B5D">
        <w:t>Energie vydaná z BESS během fáze 2</w:t>
      </w:r>
      <w:r w:rsidR="00276A75" w:rsidRPr="00F33B5D">
        <w:t>c</w:t>
      </w:r>
      <w:r w:rsidRPr="00F33B5D">
        <w:t xml:space="preserve"> (kWh)</w:t>
      </w:r>
    </w:p>
    <w:p w14:paraId="3FCD364A" w14:textId="15609548" w:rsidR="006A02FF" w:rsidRPr="00F33B5D" w:rsidRDefault="006A02FF" w:rsidP="005509CB">
      <w:pPr>
        <w:pStyle w:val="Odstavecseseznamem"/>
        <w:numPr>
          <w:ilvl w:val="2"/>
          <w:numId w:val="1"/>
        </w:numPr>
      </w:pPr>
      <w:r w:rsidRPr="00F33B5D">
        <w:t xml:space="preserve">Energie přijatá BESS během fáze </w:t>
      </w:r>
      <w:proofErr w:type="gramStart"/>
      <w:r w:rsidRPr="00F33B5D">
        <w:t>2</w:t>
      </w:r>
      <w:r w:rsidR="00276A75" w:rsidRPr="00F33B5D">
        <w:t>d</w:t>
      </w:r>
      <w:proofErr w:type="gramEnd"/>
      <w:r w:rsidRPr="00F33B5D">
        <w:t xml:space="preserve"> (kWh)</w:t>
      </w:r>
    </w:p>
    <w:p w14:paraId="2BB517BC" w14:textId="405F5FAD" w:rsidR="009D4EB3" w:rsidRPr="00505FB5" w:rsidRDefault="009D4EB3" w:rsidP="008D2E99">
      <w:pPr>
        <w:jc w:val="both"/>
        <w:rPr>
          <w:i/>
          <w:iCs/>
          <w:sz w:val="18"/>
          <w:szCs w:val="18"/>
        </w:rPr>
      </w:pPr>
      <w:r w:rsidRPr="00F33B5D">
        <w:rPr>
          <w:i/>
          <w:iCs/>
          <w:sz w:val="18"/>
          <w:szCs w:val="18"/>
        </w:rPr>
        <w:t>Tyto údaje lze získat například z elektroměru, který je poskytuje přímo na svém displeji. Doporučujeme pouze</w:t>
      </w:r>
      <w:r w:rsidR="00A53FD8" w:rsidRPr="00F33B5D">
        <w:rPr>
          <w:i/>
          <w:iCs/>
          <w:sz w:val="18"/>
          <w:szCs w:val="18"/>
        </w:rPr>
        <w:t>,</w:t>
      </w:r>
      <w:r w:rsidRPr="00F33B5D">
        <w:rPr>
          <w:i/>
          <w:iCs/>
          <w:sz w:val="18"/>
          <w:szCs w:val="18"/>
        </w:rPr>
        <w:t xml:space="preserve"> aby investor jednoznačně specifikoval, která zařízení jsou tzv. vlastní spotřebou systému. </w:t>
      </w:r>
      <w:r w:rsidR="00E32F21" w:rsidRPr="00F33B5D">
        <w:rPr>
          <w:i/>
          <w:iCs/>
          <w:sz w:val="18"/>
          <w:szCs w:val="18"/>
        </w:rPr>
        <w:t>Tedy</w:t>
      </w:r>
      <w:r w:rsidR="00E32F21">
        <w:rPr>
          <w:i/>
          <w:iCs/>
          <w:sz w:val="18"/>
          <w:szCs w:val="18"/>
        </w:rPr>
        <w:t xml:space="preserve"> doporučujeme instalovat </w:t>
      </w:r>
      <w:r w:rsidR="00E32F21">
        <w:rPr>
          <w:i/>
          <w:iCs/>
          <w:sz w:val="18"/>
          <w:szCs w:val="18"/>
        </w:rPr>
        <w:lastRenderedPageBreak/>
        <w:t>samostatné měření energie na vstupu/</w:t>
      </w:r>
      <w:r w:rsidR="00CF4719">
        <w:rPr>
          <w:i/>
          <w:iCs/>
          <w:sz w:val="18"/>
          <w:szCs w:val="18"/>
        </w:rPr>
        <w:t>výstupu bateriového</w:t>
      </w:r>
      <w:r w:rsidR="00E32F21">
        <w:rPr>
          <w:i/>
          <w:iCs/>
          <w:sz w:val="18"/>
          <w:szCs w:val="18"/>
        </w:rPr>
        <w:t xml:space="preserve"> systému (</w:t>
      </w:r>
      <w:r w:rsidR="00E32F21" w:rsidRPr="00E32F21">
        <w:rPr>
          <w:i/>
          <w:iCs/>
          <w:sz w:val="18"/>
          <w:szCs w:val="18"/>
        </w:rPr>
        <w:t xml:space="preserve">AC/AC </w:t>
      </w:r>
      <w:proofErr w:type="spellStart"/>
      <w:r w:rsidR="00E32F21" w:rsidRPr="00E32F21">
        <w:rPr>
          <w:i/>
          <w:iCs/>
          <w:sz w:val="18"/>
          <w:szCs w:val="18"/>
        </w:rPr>
        <w:t>efficiency</w:t>
      </w:r>
      <w:proofErr w:type="spellEnd"/>
      <w:r w:rsidR="00E32F21">
        <w:rPr>
          <w:i/>
          <w:iCs/>
          <w:sz w:val="18"/>
          <w:szCs w:val="18"/>
        </w:rPr>
        <w:t xml:space="preserve">) a to z důvodů, že </w:t>
      </w:r>
      <w:r w:rsidRPr="00505FB5">
        <w:rPr>
          <w:i/>
          <w:iCs/>
          <w:sz w:val="18"/>
          <w:szCs w:val="18"/>
        </w:rPr>
        <w:t>například započtení</w:t>
      </w:r>
      <w:r w:rsidR="00E32F21">
        <w:rPr>
          <w:i/>
          <w:iCs/>
          <w:sz w:val="18"/>
          <w:szCs w:val="18"/>
        </w:rPr>
        <w:t>m</w:t>
      </w:r>
      <w:r w:rsidRPr="00505FB5">
        <w:rPr>
          <w:i/>
          <w:iCs/>
          <w:sz w:val="18"/>
          <w:szCs w:val="18"/>
        </w:rPr>
        <w:t xml:space="preserve"> </w:t>
      </w:r>
      <w:r w:rsidR="00E32F21">
        <w:rPr>
          <w:i/>
          <w:iCs/>
          <w:sz w:val="18"/>
          <w:szCs w:val="18"/>
        </w:rPr>
        <w:t>odběru řídicího a dohledového centra, připojeného do OM BESS</w:t>
      </w:r>
      <w:r w:rsidR="00F33B5D">
        <w:rPr>
          <w:i/>
          <w:iCs/>
          <w:sz w:val="18"/>
          <w:szCs w:val="18"/>
        </w:rPr>
        <w:t>,</w:t>
      </w:r>
      <w:r w:rsidR="00E32F21">
        <w:rPr>
          <w:i/>
          <w:iCs/>
          <w:sz w:val="18"/>
          <w:szCs w:val="18"/>
        </w:rPr>
        <w:t xml:space="preserve"> </w:t>
      </w:r>
      <w:r w:rsidRPr="00505FB5">
        <w:rPr>
          <w:i/>
          <w:iCs/>
          <w:sz w:val="18"/>
          <w:szCs w:val="18"/>
        </w:rPr>
        <w:t xml:space="preserve">může </w:t>
      </w:r>
      <w:r w:rsidR="00E32F21">
        <w:rPr>
          <w:i/>
          <w:iCs/>
          <w:sz w:val="18"/>
          <w:szCs w:val="18"/>
        </w:rPr>
        <w:t xml:space="preserve">dojít k </w:t>
      </w:r>
      <w:r w:rsidRPr="00505FB5">
        <w:rPr>
          <w:i/>
          <w:iCs/>
          <w:sz w:val="18"/>
          <w:szCs w:val="18"/>
        </w:rPr>
        <w:t>výrazn</w:t>
      </w:r>
      <w:r w:rsidR="00E32F21">
        <w:rPr>
          <w:i/>
          <w:iCs/>
          <w:sz w:val="18"/>
          <w:szCs w:val="18"/>
        </w:rPr>
        <w:t>ému</w:t>
      </w:r>
      <w:r w:rsidRPr="00505FB5">
        <w:rPr>
          <w:i/>
          <w:iCs/>
          <w:sz w:val="18"/>
          <w:szCs w:val="18"/>
        </w:rPr>
        <w:t xml:space="preserve"> </w:t>
      </w:r>
      <w:r w:rsidR="00276A75" w:rsidRPr="00505FB5">
        <w:rPr>
          <w:i/>
          <w:iCs/>
          <w:sz w:val="18"/>
          <w:szCs w:val="18"/>
        </w:rPr>
        <w:t>sníž</w:t>
      </w:r>
      <w:r w:rsidR="00276A75">
        <w:rPr>
          <w:i/>
          <w:iCs/>
          <w:sz w:val="18"/>
          <w:szCs w:val="18"/>
        </w:rPr>
        <w:t>ení</w:t>
      </w:r>
      <w:r w:rsidR="00276A75" w:rsidRPr="00505FB5">
        <w:rPr>
          <w:i/>
          <w:iCs/>
          <w:sz w:val="18"/>
          <w:szCs w:val="18"/>
        </w:rPr>
        <w:t xml:space="preserve"> </w:t>
      </w:r>
      <w:r w:rsidR="006C688A" w:rsidRPr="00505FB5">
        <w:rPr>
          <w:i/>
          <w:iCs/>
          <w:sz w:val="18"/>
          <w:szCs w:val="18"/>
        </w:rPr>
        <w:t>následně vypočten</w:t>
      </w:r>
      <w:r w:rsidR="00E32F21">
        <w:rPr>
          <w:i/>
          <w:iCs/>
          <w:sz w:val="18"/>
          <w:szCs w:val="18"/>
        </w:rPr>
        <w:t>é</w:t>
      </w:r>
      <w:r w:rsidR="006C688A" w:rsidRPr="00505FB5">
        <w:rPr>
          <w:i/>
          <w:iCs/>
          <w:sz w:val="18"/>
          <w:szCs w:val="18"/>
        </w:rPr>
        <w:t xml:space="preserve"> účinnost</w:t>
      </w:r>
      <w:r w:rsidR="00276A75">
        <w:rPr>
          <w:i/>
          <w:iCs/>
          <w:sz w:val="18"/>
          <w:szCs w:val="18"/>
        </w:rPr>
        <w:t>i</w:t>
      </w:r>
      <w:r w:rsidR="006C688A" w:rsidRPr="00505FB5">
        <w:rPr>
          <w:i/>
          <w:iCs/>
          <w:sz w:val="18"/>
          <w:szCs w:val="18"/>
        </w:rPr>
        <w:t xml:space="preserve"> cyklu.</w:t>
      </w:r>
      <w:r w:rsidR="006A02FF">
        <w:rPr>
          <w:i/>
          <w:iCs/>
          <w:sz w:val="18"/>
          <w:szCs w:val="18"/>
        </w:rPr>
        <w:t xml:space="preserve"> </w:t>
      </w:r>
    </w:p>
    <w:p w14:paraId="56214CD4" w14:textId="64D43D53" w:rsidR="005509CB" w:rsidRDefault="005509CB" w:rsidP="005509CB">
      <w:pPr>
        <w:pStyle w:val="Odstavecseseznamem"/>
        <w:numPr>
          <w:ilvl w:val="1"/>
          <w:numId w:val="1"/>
        </w:numPr>
      </w:pPr>
      <w:r>
        <w:t>Záznam průběhu zkoušky dle 2e se provede tak</w:t>
      </w:r>
      <w:r w:rsidR="00A53FD8">
        <w:t>,</w:t>
      </w:r>
      <w:r>
        <w:t xml:space="preserve"> aby plně dokazoval splnění požadovaných parametrů systému.</w:t>
      </w:r>
    </w:p>
    <w:p w14:paraId="6665D55E" w14:textId="6DDAC6BC" w:rsidR="006C688A" w:rsidRPr="00505FB5" w:rsidRDefault="006C688A" w:rsidP="006C688A">
      <w:pPr>
        <w:rPr>
          <w:i/>
          <w:iCs/>
          <w:sz w:val="18"/>
          <w:szCs w:val="18"/>
        </w:rPr>
      </w:pPr>
      <w:r w:rsidRPr="00505FB5">
        <w:rPr>
          <w:i/>
          <w:iCs/>
          <w:sz w:val="18"/>
          <w:szCs w:val="18"/>
        </w:rPr>
        <w:t xml:space="preserve">Jedná se o popis scénáře zkoušek (například časový průběh přetížení </w:t>
      </w:r>
      <w:r w:rsidR="00505FB5" w:rsidRPr="00505FB5">
        <w:rPr>
          <w:i/>
          <w:iCs/>
          <w:sz w:val="18"/>
          <w:szCs w:val="18"/>
        </w:rPr>
        <w:t>systému) a</w:t>
      </w:r>
      <w:r w:rsidRPr="00505FB5">
        <w:rPr>
          <w:i/>
          <w:iCs/>
          <w:sz w:val="18"/>
          <w:szCs w:val="18"/>
        </w:rPr>
        <w:t xml:space="preserve"> popis jejich výsledků.</w:t>
      </w:r>
    </w:p>
    <w:p w14:paraId="568D4C89" w14:textId="77777777" w:rsidR="005509CB" w:rsidRDefault="005509CB" w:rsidP="005509CB">
      <w:pPr>
        <w:pStyle w:val="Odstavecseseznamem"/>
        <w:numPr>
          <w:ilvl w:val="0"/>
          <w:numId w:val="1"/>
        </w:numPr>
      </w:pPr>
      <w:r>
        <w:t>Požadavky na předání výsledků zkoušek</w:t>
      </w:r>
    </w:p>
    <w:p w14:paraId="05BE16B7" w14:textId="06A2973C" w:rsidR="005509CB" w:rsidRDefault="005509CB" w:rsidP="005509CB">
      <w:pPr>
        <w:pStyle w:val="Odstavecseseznamem"/>
        <w:numPr>
          <w:ilvl w:val="1"/>
          <w:numId w:val="1"/>
        </w:numPr>
      </w:pPr>
      <w:r>
        <w:t>Vyhotovení protokolu o měření</w:t>
      </w:r>
    </w:p>
    <w:p w14:paraId="687A1004" w14:textId="77777777" w:rsidR="005509CB" w:rsidRDefault="005509CB" w:rsidP="005509CB">
      <w:pPr>
        <w:pStyle w:val="Odstavecseseznamem"/>
        <w:numPr>
          <w:ilvl w:val="1"/>
          <w:numId w:val="1"/>
        </w:numPr>
      </w:pPr>
      <w:r>
        <w:t>Grafické vyhodnocení výsledků zkoušky</w:t>
      </w:r>
    </w:p>
    <w:p w14:paraId="2DC569BB" w14:textId="77777777" w:rsidR="005509CB" w:rsidRDefault="005509CB" w:rsidP="005509CB">
      <w:pPr>
        <w:pStyle w:val="Odstavecseseznamem"/>
        <w:numPr>
          <w:ilvl w:val="1"/>
          <w:numId w:val="1"/>
        </w:numPr>
      </w:pPr>
      <w:r>
        <w:t>Strojově čitelné záznamy všech relevantních veličin získané během zkoušek s popisem významu jednotlivých datových záznamů.</w:t>
      </w:r>
    </w:p>
    <w:p w14:paraId="7A098C91" w14:textId="45E10C50" w:rsidR="006C688A" w:rsidRPr="00505FB5" w:rsidRDefault="006C688A" w:rsidP="00FF17E3">
      <w:pPr>
        <w:jc w:val="both"/>
        <w:rPr>
          <w:i/>
          <w:iCs/>
          <w:sz w:val="18"/>
          <w:szCs w:val="18"/>
        </w:rPr>
      </w:pPr>
      <w:r w:rsidRPr="00505FB5">
        <w:rPr>
          <w:i/>
          <w:iCs/>
          <w:sz w:val="18"/>
          <w:szCs w:val="18"/>
        </w:rPr>
        <w:t>Protokol o měření musí splňovat základní parametry metrologické konfirmace a obsahovat seznam použitých přístrojů, s metrologickou návazností (je-li), výpočet nebo odhad chyby prezentovaných údajů, popis měřicích postupů, záznam dat a vyhodnocení.</w:t>
      </w:r>
      <w:r w:rsidR="00505FB5" w:rsidRPr="00505FB5">
        <w:rPr>
          <w:i/>
          <w:iCs/>
          <w:sz w:val="18"/>
          <w:szCs w:val="18"/>
        </w:rPr>
        <w:t xml:space="preserve"> Investor by vždy měl dostat přesný popis provedených zkoušek, aby je bylo možno v budoucnosti opakovat pro potřeby ověření stálosti parametrů systému a evaluaci jeho stárnutí</w:t>
      </w:r>
      <w:r w:rsidR="00A53FD8">
        <w:rPr>
          <w:i/>
          <w:iCs/>
          <w:sz w:val="18"/>
          <w:szCs w:val="18"/>
        </w:rPr>
        <w:t>.</w:t>
      </w:r>
      <w:r w:rsidR="008E2570">
        <w:rPr>
          <w:i/>
          <w:iCs/>
          <w:sz w:val="18"/>
          <w:szCs w:val="18"/>
        </w:rPr>
        <w:t xml:space="preserve"> I proto je žádoucí předat i elektronická data.</w:t>
      </w:r>
      <w:r w:rsidR="00505FB5" w:rsidRPr="00505FB5">
        <w:rPr>
          <w:i/>
          <w:iCs/>
          <w:sz w:val="18"/>
          <w:szCs w:val="18"/>
        </w:rPr>
        <w:t xml:space="preserve"> Opět</w:t>
      </w:r>
      <w:r w:rsidR="00A53FD8">
        <w:rPr>
          <w:i/>
          <w:iCs/>
          <w:sz w:val="18"/>
          <w:szCs w:val="18"/>
        </w:rPr>
        <w:t>,</w:t>
      </w:r>
      <w:r w:rsidR="00505FB5" w:rsidRPr="00505FB5">
        <w:rPr>
          <w:i/>
          <w:iCs/>
          <w:sz w:val="18"/>
          <w:szCs w:val="18"/>
        </w:rPr>
        <w:t xml:space="preserve"> toto </w:t>
      </w:r>
      <w:r w:rsidR="00A53FD8">
        <w:rPr>
          <w:i/>
          <w:iCs/>
          <w:sz w:val="18"/>
          <w:szCs w:val="18"/>
        </w:rPr>
        <w:t xml:space="preserve">je </w:t>
      </w:r>
      <w:r w:rsidR="00505FB5" w:rsidRPr="00505FB5">
        <w:rPr>
          <w:i/>
          <w:iCs/>
          <w:sz w:val="18"/>
          <w:szCs w:val="18"/>
        </w:rPr>
        <w:t>v přímém ekonomickém zájmu investora.</w:t>
      </w:r>
    </w:p>
    <w:p w14:paraId="09760394" w14:textId="77777777" w:rsidR="005509CB" w:rsidRDefault="005509CB" w:rsidP="005509CB">
      <w:pPr>
        <w:pStyle w:val="Odstavecseseznamem"/>
        <w:numPr>
          <w:ilvl w:val="0"/>
          <w:numId w:val="1"/>
        </w:numPr>
      </w:pPr>
      <w:r>
        <w:t>Vyhodnocení zkoušek</w:t>
      </w:r>
    </w:p>
    <w:p w14:paraId="0F73F3AD" w14:textId="01A3AE64" w:rsidR="005509CB" w:rsidRDefault="005509CB" w:rsidP="005509CB">
      <w:pPr>
        <w:pStyle w:val="Odstavecseseznamem"/>
        <w:numPr>
          <w:ilvl w:val="1"/>
          <w:numId w:val="1"/>
        </w:numPr>
        <w:ind w:left="2124"/>
      </w:pPr>
      <w:r>
        <w:t xml:space="preserve">Požadován výrok o </w:t>
      </w:r>
      <w:r w:rsidR="004266CA">
        <w:t xml:space="preserve">splnění </w:t>
      </w:r>
      <w:r>
        <w:t>zadaný</w:t>
      </w:r>
      <w:r w:rsidR="004266CA">
        <w:t>ch</w:t>
      </w:r>
      <w:r>
        <w:t xml:space="preserve"> parametr</w:t>
      </w:r>
      <w:r w:rsidR="004266CA">
        <w:t>ů</w:t>
      </w:r>
      <w:r>
        <w:t>.</w:t>
      </w:r>
    </w:p>
    <w:p w14:paraId="10746FD0" w14:textId="2BF0C758" w:rsidR="006C688A" w:rsidRDefault="006C688A" w:rsidP="00FF17E3">
      <w:pPr>
        <w:jc w:val="both"/>
        <w:rPr>
          <w:i/>
          <w:iCs/>
          <w:sz w:val="18"/>
          <w:szCs w:val="18"/>
        </w:rPr>
      </w:pPr>
      <w:r w:rsidRPr="00505FB5">
        <w:rPr>
          <w:i/>
          <w:iCs/>
          <w:sz w:val="18"/>
          <w:szCs w:val="18"/>
        </w:rPr>
        <w:t xml:space="preserve">Zhotovitel jednoznačně deklaruje </w:t>
      </w:r>
      <w:r w:rsidR="004266CA" w:rsidRPr="00505FB5">
        <w:rPr>
          <w:i/>
          <w:iCs/>
          <w:sz w:val="18"/>
          <w:szCs w:val="18"/>
        </w:rPr>
        <w:t>výsledky měření</w:t>
      </w:r>
      <w:r w:rsidR="004266CA" w:rsidRPr="00505FB5" w:rsidDel="004266CA">
        <w:rPr>
          <w:i/>
          <w:iCs/>
          <w:sz w:val="18"/>
          <w:szCs w:val="18"/>
        </w:rPr>
        <w:t xml:space="preserve"> </w:t>
      </w:r>
      <w:r w:rsidR="004266CA">
        <w:rPr>
          <w:i/>
          <w:iCs/>
          <w:sz w:val="18"/>
          <w:szCs w:val="18"/>
        </w:rPr>
        <w:t xml:space="preserve">a dosažení minimálních </w:t>
      </w:r>
      <w:r w:rsidRPr="00505FB5">
        <w:rPr>
          <w:i/>
          <w:iCs/>
          <w:sz w:val="18"/>
          <w:szCs w:val="18"/>
        </w:rPr>
        <w:t>parametr</w:t>
      </w:r>
      <w:r w:rsidR="004266CA">
        <w:rPr>
          <w:i/>
          <w:iCs/>
          <w:sz w:val="18"/>
          <w:szCs w:val="18"/>
        </w:rPr>
        <w:t>ů</w:t>
      </w:r>
      <w:r w:rsidRPr="00505FB5">
        <w:rPr>
          <w:i/>
          <w:iCs/>
          <w:sz w:val="18"/>
          <w:szCs w:val="18"/>
        </w:rPr>
        <w:t xml:space="preserve"> uvedený</w:t>
      </w:r>
      <w:r w:rsidR="004266CA">
        <w:rPr>
          <w:i/>
          <w:iCs/>
          <w:sz w:val="18"/>
          <w:szCs w:val="18"/>
        </w:rPr>
        <w:t>ch</w:t>
      </w:r>
      <w:r w:rsidRPr="00505FB5">
        <w:rPr>
          <w:i/>
          <w:iCs/>
          <w:sz w:val="18"/>
          <w:szCs w:val="18"/>
        </w:rPr>
        <w:t xml:space="preserve"> </w:t>
      </w:r>
      <w:r w:rsidR="004266CA">
        <w:rPr>
          <w:i/>
          <w:iCs/>
          <w:sz w:val="18"/>
          <w:szCs w:val="18"/>
        </w:rPr>
        <w:t>v žádosti o poskytnutí dotace</w:t>
      </w:r>
      <w:r w:rsidRPr="00505FB5">
        <w:rPr>
          <w:i/>
          <w:iCs/>
          <w:sz w:val="18"/>
          <w:szCs w:val="18"/>
        </w:rPr>
        <w:t>. Ze zápisu musí být jasné</w:t>
      </w:r>
      <w:r w:rsidR="00A53FD8">
        <w:rPr>
          <w:i/>
          <w:iCs/>
          <w:sz w:val="18"/>
          <w:szCs w:val="18"/>
        </w:rPr>
        <w:t>,</w:t>
      </w:r>
      <w:r w:rsidRPr="00505FB5">
        <w:rPr>
          <w:i/>
          <w:iCs/>
          <w:sz w:val="18"/>
          <w:szCs w:val="18"/>
        </w:rPr>
        <w:t xml:space="preserve"> kdo </w:t>
      </w:r>
      <w:r w:rsidR="004266CA">
        <w:rPr>
          <w:i/>
          <w:iCs/>
          <w:sz w:val="18"/>
          <w:szCs w:val="18"/>
        </w:rPr>
        <w:t>splnění parametrů deklaruje</w:t>
      </w:r>
      <w:r w:rsidRPr="00505FB5">
        <w:rPr>
          <w:i/>
          <w:iCs/>
          <w:sz w:val="18"/>
          <w:szCs w:val="18"/>
        </w:rPr>
        <w:t xml:space="preserve"> a na základě kterých dat</w:t>
      </w:r>
      <w:r w:rsidR="00A53FD8">
        <w:rPr>
          <w:i/>
          <w:iCs/>
          <w:sz w:val="18"/>
          <w:szCs w:val="18"/>
        </w:rPr>
        <w:t xml:space="preserve"> a rozhodovacích kritérií</w:t>
      </w:r>
      <w:r w:rsidRPr="00505FB5">
        <w:rPr>
          <w:i/>
          <w:iCs/>
          <w:sz w:val="18"/>
          <w:szCs w:val="18"/>
        </w:rPr>
        <w:t>.</w:t>
      </w:r>
    </w:p>
    <w:p w14:paraId="170A294A" w14:textId="77777777" w:rsidR="00505FB5" w:rsidRDefault="00505FB5" w:rsidP="006C688A">
      <w:pPr>
        <w:rPr>
          <w:i/>
          <w:iCs/>
          <w:sz w:val="18"/>
          <w:szCs w:val="18"/>
        </w:rPr>
      </w:pPr>
    </w:p>
    <w:p w14:paraId="2A86DC40" w14:textId="761C8D88" w:rsidR="00505FB5" w:rsidRDefault="00505FB5" w:rsidP="00505FB5">
      <w:pPr>
        <w:pStyle w:val="Nadpis2"/>
      </w:pPr>
      <w:r>
        <w:t>Závěr</w:t>
      </w:r>
    </w:p>
    <w:p w14:paraId="6C485A59" w14:textId="20FAE718" w:rsidR="00505FB5" w:rsidRPr="00505FB5" w:rsidRDefault="00505FB5" w:rsidP="00FF17E3">
      <w:pPr>
        <w:jc w:val="both"/>
      </w:pPr>
      <w:r>
        <w:t xml:space="preserve">Uvedené postupy a doporučení mají v první řadě chránit investora před podvodným jednáním nekompetentních zhotovitelů díla a v druhé řadě pak pomoci prokázat oprávněnost poskytnuté dotace, která je vždy poskytována na reálné, nikoliv </w:t>
      </w:r>
      <w:r w:rsidR="00A53FD8">
        <w:t>deklarované</w:t>
      </w:r>
      <w:r>
        <w:t>, či zkreslené, parametry systémů. V neposlední řadě jsou nezbytné pro rychlý proces předání díla a prokázání jeho jakosti a kompletnosti.</w:t>
      </w:r>
    </w:p>
    <w:p w14:paraId="666CC4B3" w14:textId="77777777" w:rsidR="005509CB" w:rsidRDefault="005509CB" w:rsidP="00EA7A23"/>
    <w:p w14:paraId="755FB091" w14:textId="77777777" w:rsidR="00EA7A23" w:rsidRPr="00EA7A23" w:rsidRDefault="00EA7A23" w:rsidP="00EA7A23"/>
    <w:sectPr w:rsidR="00EA7A23" w:rsidRPr="00EA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B31"/>
    <w:multiLevelType w:val="hybridMultilevel"/>
    <w:tmpl w:val="91F00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23"/>
    <w:rsid w:val="00080F8A"/>
    <w:rsid w:val="00091E33"/>
    <w:rsid w:val="000A0B05"/>
    <w:rsid w:val="00187057"/>
    <w:rsid w:val="002552DA"/>
    <w:rsid w:val="00262256"/>
    <w:rsid w:val="00276A75"/>
    <w:rsid w:val="003C208F"/>
    <w:rsid w:val="004266CA"/>
    <w:rsid w:val="00430A64"/>
    <w:rsid w:val="0049772A"/>
    <w:rsid w:val="00505FB5"/>
    <w:rsid w:val="005509CB"/>
    <w:rsid w:val="006A02FF"/>
    <w:rsid w:val="006C688A"/>
    <w:rsid w:val="006E73A2"/>
    <w:rsid w:val="007A16D5"/>
    <w:rsid w:val="0083283D"/>
    <w:rsid w:val="008D2E99"/>
    <w:rsid w:val="008E2570"/>
    <w:rsid w:val="009D4EB3"/>
    <w:rsid w:val="00A21F5C"/>
    <w:rsid w:val="00A53FD8"/>
    <w:rsid w:val="00AA59C3"/>
    <w:rsid w:val="00AA6C5D"/>
    <w:rsid w:val="00AE389A"/>
    <w:rsid w:val="00B323C7"/>
    <w:rsid w:val="00C4059A"/>
    <w:rsid w:val="00C802B6"/>
    <w:rsid w:val="00CD06F9"/>
    <w:rsid w:val="00CD51B0"/>
    <w:rsid w:val="00CF4719"/>
    <w:rsid w:val="00D649D8"/>
    <w:rsid w:val="00DC47F9"/>
    <w:rsid w:val="00E20C89"/>
    <w:rsid w:val="00E32F21"/>
    <w:rsid w:val="00E60515"/>
    <w:rsid w:val="00EA7A23"/>
    <w:rsid w:val="00F327E8"/>
    <w:rsid w:val="00F33B5D"/>
    <w:rsid w:val="00F34D9A"/>
    <w:rsid w:val="00F81ABF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B81B"/>
  <w15:chartTrackingRefBased/>
  <w15:docId w15:val="{C16FC7A5-F15D-4125-A316-7B110678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A7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A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A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A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A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A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A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A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A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A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A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A23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9772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76A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6A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6A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A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9E274-A6FE-4E96-AC32-95E508CC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Hrzina, Pavel</dc:creator>
  <cp:keywords/>
  <dc:description/>
  <cp:lastModifiedBy>Mužík Oldřich</cp:lastModifiedBy>
  <cp:revision>2</cp:revision>
  <dcterms:created xsi:type="dcterms:W3CDTF">2025-07-08T09:28:00Z</dcterms:created>
  <dcterms:modified xsi:type="dcterms:W3CDTF">2025-07-08T09:28:00Z</dcterms:modified>
</cp:coreProperties>
</file>